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94" w:rsidRDefault="00474F9B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湖北省第三人民医院（湖北省中山医院）</w:t>
      </w:r>
    </w:p>
    <w:p w:rsidR="000F2594" w:rsidRDefault="00474F9B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            2018年度人才招聘计划</w:t>
      </w:r>
    </w:p>
    <w:p w:rsidR="000F2594" w:rsidRDefault="00474F9B">
      <w:pPr>
        <w:rPr>
          <w:rFonts w:ascii="仿宋_GB2312" w:eastAsia="仿宋_GB2312" w:hAnsi="仿宋_GB2312" w:cs="仿宋_GB2312"/>
          <w:b/>
          <w:bCs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一、硚口院区</w:t>
      </w: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招聘岗位及条件</w:t>
      </w:r>
    </w:p>
    <w:tbl>
      <w:tblPr>
        <w:tblW w:w="87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984"/>
        <w:gridCol w:w="585"/>
        <w:gridCol w:w="490"/>
        <w:gridCol w:w="1250"/>
        <w:gridCol w:w="1028"/>
        <w:gridCol w:w="877"/>
        <w:gridCol w:w="1230"/>
        <w:gridCol w:w="1920"/>
      </w:tblGrid>
      <w:tr w:rsidR="000F2594">
        <w:trPr>
          <w:trHeight w:val="29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科室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报考资格条件</w:t>
            </w:r>
          </w:p>
        </w:tc>
      </w:tr>
      <w:tr w:rsidR="000F2594">
        <w:trPr>
          <w:trHeight w:val="55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 xml:space="preserve"> 学历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专业工作经历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 xml:space="preserve"> 其它</w:t>
            </w:r>
          </w:p>
        </w:tc>
      </w:tr>
      <w:tr w:rsidR="000F2594">
        <w:trPr>
          <w:trHeight w:val="169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神经内科、</w:t>
            </w:r>
          </w:p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神经介入或放射介入学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108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神经功能检查及康复中心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针灸推拿、神经病学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有二甲以上医院康复工作经历者优先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中共党员、取得执业医师资格证书</w:t>
            </w:r>
          </w:p>
        </w:tc>
      </w:tr>
      <w:tr w:rsidR="000F2594">
        <w:trPr>
          <w:trHeight w:val="1081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有二甲以上医院康复工作经历者优先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取得康复技师资格证者优先</w:t>
            </w:r>
          </w:p>
        </w:tc>
      </w:tr>
      <w:tr w:rsidR="000F2594">
        <w:trPr>
          <w:trHeight w:val="83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有相关工作经验者优先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取得执业医师资格证书及规培证书</w:t>
            </w:r>
          </w:p>
        </w:tc>
      </w:tr>
      <w:tr w:rsidR="000F2594">
        <w:trPr>
          <w:trHeight w:val="60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中西医结合肝病科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中西医结合专业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713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中西医结合专业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819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能独自熟练开展腹部超声工作；能开展超声引导下治疗者优先</w:t>
            </w:r>
          </w:p>
        </w:tc>
      </w:tr>
      <w:tr w:rsidR="000F2594">
        <w:trPr>
          <w:trHeight w:val="108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中西医结合肾病科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临床医学或肾内科专业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6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8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关节外科、脊柱外科专业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有相关工作经验者优先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8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胸心血管外科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心胸外科、血管外科、甲乳外科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取得执业医师资格证书及规培证书</w:t>
            </w:r>
          </w:p>
        </w:tc>
      </w:tr>
      <w:tr w:rsidR="000F2594">
        <w:trPr>
          <w:trHeight w:val="7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110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有2年及以上三级医院临床工作经历者优先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184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 w:rsidP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疼痛科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疼痛、麻醉、骨科、神经外科专业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有疼痛科工作经验的学历可适当放宽；博士研究生年龄可适当放宽；取得执业医师资格证书者优先。</w:t>
            </w:r>
          </w:p>
        </w:tc>
      </w:tr>
      <w:tr w:rsidR="000F2594">
        <w:trPr>
          <w:trHeight w:val="6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外科相关方向、具有种植操作能力者优先</w:t>
            </w:r>
          </w:p>
        </w:tc>
      </w:tr>
      <w:tr w:rsidR="000F2594">
        <w:trPr>
          <w:trHeight w:val="63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耳科及头颈外科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557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0F2594">
        <w:trPr>
          <w:trHeight w:val="134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眼底病专业优先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主治及以上资格医师2人，有显微手术经验；住院医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师1人，必须取得执业医师资格证书。</w:t>
            </w:r>
          </w:p>
        </w:tc>
      </w:tr>
      <w:tr w:rsidR="000F2594" w:rsidTr="001B62B8">
        <w:trPr>
          <w:trHeight w:val="212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急诊、心内、呼内、神内、普外优先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本科要求有3年及以上相关工作经验，硕士研究生及以上专业工作经历不限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取得住院医师规范化培训证书</w:t>
            </w:r>
          </w:p>
        </w:tc>
      </w:tr>
      <w:tr w:rsidR="000F2594" w:rsidTr="001B62B8">
        <w:trPr>
          <w:trHeight w:val="90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有相关工作经历者优先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 w:rsidTr="001B62B8">
        <w:trPr>
          <w:trHeight w:val="624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 w:rsidP="001B62B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 w:rsidP="001B62B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有相关工作经历者优先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6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新生儿科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取得执业医师资格证书及规培证书者优先</w:t>
            </w:r>
          </w:p>
        </w:tc>
      </w:tr>
      <w:tr w:rsidR="000F2594">
        <w:trPr>
          <w:trHeight w:val="8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儿童脑病康复中心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治疗师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康复治疗学或针灸推拿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取得治疗师资格证书；有儿童康复治疗经历者优先</w:t>
            </w:r>
          </w:p>
        </w:tc>
      </w:tr>
      <w:tr w:rsidR="000F2594">
        <w:trPr>
          <w:trHeight w:val="8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医学美容科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齿科美容、皮肤激光、整形美容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取得住院医师规范化培训证书者优先</w:t>
            </w:r>
          </w:p>
        </w:tc>
      </w:tr>
      <w:tr w:rsidR="000F2594">
        <w:trPr>
          <w:trHeight w:val="89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超声影像科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取得执业医师资格证书，取得规培证书者</w:t>
            </w:r>
          </w:p>
        </w:tc>
      </w:tr>
      <w:tr w:rsidR="000F2594">
        <w:trPr>
          <w:trHeight w:val="55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医学检验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0F2594">
        <w:trPr>
          <w:trHeight w:val="55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 w:rsidP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输血科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临床医学或医学检验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 w:rsidR="000F2594">
        <w:trPr>
          <w:trHeight w:val="81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取得执业医师资格证书者和规培证书者优先</w:t>
            </w:r>
          </w:p>
        </w:tc>
      </w:tr>
      <w:tr w:rsidR="000F2594">
        <w:trPr>
          <w:trHeight w:val="638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/</w:t>
            </w:r>
          </w:p>
        </w:tc>
      </w:tr>
      <w:tr w:rsidR="000F2594">
        <w:trPr>
          <w:trHeight w:val="55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临床病理专业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58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健康管理（体检）科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耳鼻喉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804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有10年以上工作经历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主治及以上资格医师</w:t>
            </w:r>
          </w:p>
        </w:tc>
      </w:tr>
      <w:tr w:rsidR="000F2594">
        <w:trPr>
          <w:trHeight w:val="767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F2594">
        <w:trPr>
          <w:trHeight w:val="642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西药学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F2594">
        <w:trPr>
          <w:trHeight w:val="846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0F25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0F259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临床药理或临床药学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有本专业工作经历者优先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取得临床药师证书者优先</w:t>
            </w:r>
          </w:p>
        </w:tc>
      </w:tr>
      <w:tr w:rsidR="000F2594">
        <w:trPr>
          <w:trHeight w:val="77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 w:rsidP="001B6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全科医师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有本专业工作经历者优先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</w:t>
            </w:r>
          </w:p>
        </w:tc>
      </w:tr>
      <w:tr w:rsidR="000F2594">
        <w:trPr>
          <w:trHeight w:val="78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2</w:t>
            </w:r>
            <w:r w:rsidR="001B62B8"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另招收各专业医师人才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4" w:rsidRDefault="00474F9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临床医学专业，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硕士研究生及以上学历，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取得执业医师资格证书。</w:t>
            </w:r>
          </w:p>
        </w:tc>
      </w:tr>
    </w:tbl>
    <w:p w:rsidR="001B62B8" w:rsidRDefault="001B62B8">
      <w:pPr>
        <w:ind w:rightChars="-44" w:right="-9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0F2594" w:rsidRDefault="00474F9B">
      <w:pPr>
        <w:ind w:rightChars="-44" w:right="-92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</w:t>
      </w: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简历投递方式及要求</w:t>
      </w:r>
    </w:p>
    <w:p w:rsidR="000F2594" w:rsidRDefault="00474F9B">
      <w:pPr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 xml:space="preserve">   （一）登陆我院官网“公开招聘”栏—“湖北省第三人民医院2018年度招聘启事”，下载填写《人员应聘登记表》发送至邮箱：</w:t>
      </w:r>
      <w:hyperlink r:id="rId8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  <w:shd w:val="clear" w:color="auto" w:fill="FFFFFF"/>
          </w:rPr>
          <w:t>hbszsyyhr@126.com</w:t>
        </w:r>
      </w:hyperlink>
    </w:p>
    <w:p w:rsidR="000F2594" w:rsidRDefault="00474F9B">
      <w:pPr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 xml:space="preserve">   （二）简历投递必须附上本人学历学位证书（从低到高）、资格证、执业证，应届毕业生须附上已取得的证书材料。</w:t>
      </w:r>
    </w:p>
    <w:p w:rsidR="000F2594" w:rsidRDefault="00474F9B">
      <w:pPr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 xml:space="preserve">   （三）截止日期：2017年11月</w:t>
      </w:r>
      <w:r w:rsidR="00F530A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日17:00</w:t>
      </w:r>
    </w:p>
    <w:p w:rsidR="000F2594" w:rsidRDefault="00474F9B" w:rsidP="00F530A9">
      <w:pPr>
        <w:numPr>
          <w:ilvl w:val="0"/>
          <w:numId w:val="1"/>
        </w:numPr>
        <w:ind w:left="560" w:hangingChars="200" w:hanging="560"/>
        <w:rPr>
          <w:rFonts w:ascii="仿宋_GB2312" w:eastAsia="仿宋_GB2312" w:hAnsi="仿宋_GB2312" w:cs="仿宋_GB2312"/>
          <w:b/>
          <w:bCs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面试时间、地点及要求会</w:t>
      </w:r>
      <w:r w:rsidR="0076225F"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 xml:space="preserve">我院官网公布，请大家及时关注。  </w:t>
      </w:r>
    </w:p>
    <w:p w:rsidR="000F2594" w:rsidRDefault="00474F9B" w:rsidP="00F530A9">
      <w:pPr>
        <w:numPr>
          <w:ilvl w:val="0"/>
          <w:numId w:val="1"/>
        </w:numPr>
        <w:ind w:left="560" w:hangingChars="200" w:hanging="560"/>
        <w:rPr>
          <w:rFonts w:ascii="仿宋_GB2312" w:eastAsia="仿宋_GB2312" w:hAnsi="仿宋_GB2312" w:cs="仿宋_GB2312"/>
          <w:b/>
          <w:bCs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2B2B2B"/>
          <w:sz w:val="28"/>
          <w:szCs w:val="28"/>
          <w:shd w:val="clear" w:color="auto" w:fill="FFFFFF"/>
        </w:rPr>
        <w:t>咨询电话：027-83743051（硚口院区），027-86961120（阳逻院区）</w:t>
      </w:r>
    </w:p>
    <w:p w:rsidR="000F2594" w:rsidRDefault="000F2594">
      <w:pPr>
        <w:rPr>
          <w:rFonts w:ascii="宋体" w:hAnsi="宋体" w:cs="宋体"/>
          <w:sz w:val="24"/>
        </w:rPr>
      </w:pPr>
    </w:p>
    <w:sectPr w:rsidR="000F2594" w:rsidSect="000F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8A" w:rsidRDefault="004F5C8A" w:rsidP="00F530A9">
      <w:r>
        <w:separator/>
      </w:r>
    </w:p>
  </w:endnote>
  <w:endnote w:type="continuationSeparator" w:id="1">
    <w:p w:rsidR="004F5C8A" w:rsidRDefault="004F5C8A" w:rsidP="00F5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8A" w:rsidRDefault="004F5C8A" w:rsidP="00F530A9">
      <w:r>
        <w:separator/>
      </w:r>
    </w:p>
  </w:footnote>
  <w:footnote w:type="continuationSeparator" w:id="1">
    <w:p w:rsidR="004F5C8A" w:rsidRDefault="004F5C8A" w:rsidP="00F53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5180"/>
    <w:multiLevelType w:val="singleLevel"/>
    <w:tmpl w:val="5A0A5180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594"/>
    <w:rsid w:val="000F2594"/>
    <w:rsid w:val="001B62B8"/>
    <w:rsid w:val="00474F9B"/>
    <w:rsid w:val="004F5C8A"/>
    <w:rsid w:val="005D3735"/>
    <w:rsid w:val="0076225F"/>
    <w:rsid w:val="00C255E6"/>
    <w:rsid w:val="00C72CA8"/>
    <w:rsid w:val="00F530A9"/>
    <w:rsid w:val="0D276BA8"/>
    <w:rsid w:val="173F51DB"/>
    <w:rsid w:val="18BD7AFC"/>
    <w:rsid w:val="25874669"/>
    <w:rsid w:val="272B333E"/>
    <w:rsid w:val="2C9F2BC3"/>
    <w:rsid w:val="2CDE1AA8"/>
    <w:rsid w:val="2E2A4203"/>
    <w:rsid w:val="348817EB"/>
    <w:rsid w:val="37F465B4"/>
    <w:rsid w:val="3D7D45DE"/>
    <w:rsid w:val="46BC6250"/>
    <w:rsid w:val="4CB608EF"/>
    <w:rsid w:val="4EB229D3"/>
    <w:rsid w:val="538F6835"/>
    <w:rsid w:val="6739219E"/>
    <w:rsid w:val="73AA24DA"/>
    <w:rsid w:val="7472134D"/>
    <w:rsid w:val="76321899"/>
    <w:rsid w:val="76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59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F2594"/>
    <w:rPr>
      <w:color w:val="0000FF"/>
      <w:u w:val="single"/>
    </w:rPr>
  </w:style>
  <w:style w:type="paragraph" w:styleId="a4">
    <w:name w:val="header"/>
    <w:basedOn w:val="a"/>
    <w:link w:val="Char"/>
    <w:rsid w:val="00F5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30A9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F5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30A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szsyyhr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jgyy</dc:creator>
  <cp:lastModifiedBy>lenovo</cp:lastModifiedBy>
  <cp:revision>4</cp:revision>
  <dcterms:created xsi:type="dcterms:W3CDTF">2014-10-29T12:08:00Z</dcterms:created>
  <dcterms:modified xsi:type="dcterms:W3CDTF">2017-11-14T07:19:00Z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